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77B77" w:rsidRPr="00377B77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77B7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C165D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C165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44886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4488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03C0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77B77" w:rsidRPr="00377B77">
              <w:rPr>
                <w:bCs/>
                <w:spacing w:val="-2"/>
              </w:rPr>
              <w:t>Детали трубопроводов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03C04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03C0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103C04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C165D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EC165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E44886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44886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03C04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44886"/>
    <w:rsid w:val="00E521AB"/>
    <w:rsid w:val="00E532A5"/>
    <w:rsid w:val="00E65BE7"/>
    <w:rsid w:val="00E76738"/>
    <w:rsid w:val="00EA31C6"/>
    <w:rsid w:val="00EB54E6"/>
    <w:rsid w:val="00EB5D46"/>
    <w:rsid w:val="00EC165D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2019-09-13T10:35:00Z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